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>«</w:t>
      </w:r>
      <w:bookmarkStart w:id="0" w:name="_GoBack"/>
      <w:r w:rsidRPr="00D5631C">
        <w:rPr>
          <w:rFonts w:ascii="Times New Roman" w:hAnsi="Times New Roman" w:cs="Times New Roman"/>
          <w:sz w:val="24"/>
          <w:szCs w:val="24"/>
        </w:rPr>
        <w:t>Проверка целевого и эффективного использования субсидии, выделенной из бюджета Петрозаводского городского округа в 2015 году на выполнение муниципального задания и на иные цели МУ «ЦРСУ</w:t>
      </w:r>
      <w:bookmarkEnd w:id="0"/>
      <w:r w:rsidRPr="00D5631C">
        <w:rPr>
          <w:rFonts w:ascii="Times New Roman" w:hAnsi="Times New Roman" w:cs="Times New Roman"/>
          <w:sz w:val="24"/>
          <w:szCs w:val="24"/>
        </w:rPr>
        <w:t>»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проведения проверки: с 01 по </w:t>
      </w:r>
      <w:r w:rsidRPr="00D5631C">
        <w:rPr>
          <w:rFonts w:ascii="Times New Roman" w:hAnsi="Times New Roman" w:cs="Times New Roman"/>
          <w:sz w:val="24"/>
          <w:szCs w:val="24"/>
        </w:rPr>
        <w:t>30 сентября 2016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D5631C">
        <w:rPr>
          <w:rFonts w:ascii="Times New Roman" w:hAnsi="Times New Roman" w:cs="Times New Roman"/>
          <w:sz w:val="24"/>
          <w:szCs w:val="24"/>
        </w:rPr>
        <w:t>.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631C">
        <w:rPr>
          <w:rFonts w:ascii="Times New Roman" w:eastAsia="Calibri" w:hAnsi="Times New Roman" w:cs="Times New Roman"/>
          <w:sz w:val="24"/>
          <w:szCs w:val="24"/>
        </w:rPr>
        <w:t>В ходе проверки выявлены следующие нарушения и замечания: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631C">
        <w:rPr>
          <w:rFonts w:ascii="Times New Roman" w:eastAsia="Calibri" w:hAnsi="Times New Roman" w:cs="Times New Roman"/>
          <w:sz w:val="24"/>
          <w:szCs w:val="24"/>
        </w:rPr>
        <w:t xml:space="preserve">В нарушение п. 3.5. статьи 32 Федерального закона от 12.01.1996 № 7-ФЗ «О некоммерческих организациях», п. 6, п.15 приказа Министерства финансов Российской Федерации от 21.07.2011 № 86н учреждением в проверяемом периоде нарушен порядок обеспечения открытости и доступности сведений, содержащихся в документах, в связи с не размещением или несвоевременным размещением информации, наличием недостоверной информации. 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>В нарушение заключенных Соглашений о порядке и условиях предоставления субсидии на финансовое обеспечение выполнения муниципального задания Администрацией Петрозаводского городского округа допущено нарушение сроков перечисления субсидий, установленных графиками перечисления субсидий.</w:t>
      </w:r>
      <w:r w:rsidRPr="00D5631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 xml:space="preserve">В нарушение пункта 11 Порядка формирования муниципального задания в результате внесения изменений в муниципальное задание № 1/45 увеличено количество объектов при уменьшении финансирования данной работы. 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 xml:space="preserve">Отчеты о выполнении муниципального задания и о расходовании средств субсидии за 1 квартал 2015 года по комитету экономики и управления муниципальным имуществом учреждением не оформлялись в связи с отсутствием учета по выполнению муниципального задания по данной работе и отсутствием финансового обеспечения на выполнение муниципального задания (не предусмотрено графиком) в 1 квартале 2015 года. При этом срок действия, предусмотренный муниципальным заданием № 1 – с 01.01.2015 по 31.12.2015. 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631C">
        <w:rPr>
          <w:rFonts w:ascii="Times New Roman" w:eastAsia="Calibri" w:hAnsi="Times New Roman" w:cs="Times New Roman"/>
          <w:sz w:val="24"/>
          <w:szCs w:val="24"/>
        </w:rPr>
        <w:t>В связи с отсутствием в учреждении надлежащего учета объемов выполнения муниципальных заданий не представляется возможным оценить достоверность выполнения количественных показателей муниципального задания.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color w:val="000000"/>
          <w:sz w:val="24"/>
          <w:szCs w:val="24"/>
        </w:rPr>
        <w:t xml:space="preserve">Выявлены нарушения в оформлении </w:t>
      </w:r>
      <w:r w:rsidRPr="00D5631C">
        <w:rPr>
          <w:rFonts w:ascii="Times New Roman" w:hAnsi="Times New Roman" w:cs="Times New Roman"/>
          <w:sz w:val="24"/>
          <w:szCs w:val="24"/>
        </w:rPr>
        <w:t xml:space="preserve">карточек образцов подписей к лицевым счетам, подтверждающих право подписи должностных лиц МУ «ЦРСУ» и оформляемых в соответствии с </w:t>
      </w:r>
      <w:r w:rsidRPr="00D5631C">
        <w:rPr>
          <w:rFonts w:ascii="Times New Roman" w:eastAsia="Calibri" w:hAnsi="Times New Roman" w:cs="Times New Roman"/>
          <w:sz w:val="24"/>
          <w:szCs w:val="24"/>
        </w:rPr>
        <w:t xml:space="preserve">Порядком открытия лицевых счетов, </w:t>
      </w:r>
      <w:r w:rsidRPr="00D5631C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D5631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5631C">
        <w:rPr>
          <w:rFonts w:ascii="Times New Roman" w:hAnsi="Times New Roman" w:cs="Times New Roman"/>
          <w:sz w:val="24"/>
          <w:szCs w:val="24"/>
        </w:rPr>
        <w:t>. в связи с кадровыми перестановками в Учреждении.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>Допущено необоснованное дублирование и авансирование ежемесячных премиальных выплат директору Терентьеву С.В., устанавливаемых приказами комитета социального развития Администрации Петрозаводского городского округа.</w:t>
      </w:r>
      <w:r w:rsidRPr="00D5631C">
        <w:rPr>
          <w:rFonts w:ascii="Times New Roman" w:hAnsi="Times New Roman" w:cs="Times New Roman"/>
          <w:color w:val="000000"/>
          <w:sz w:val="24"/>
          <w:szCs w:val="24"/>
        </w:rPr>
        <w:t xml:space="preserve"> Сумма неэффективного расходования бюджетных средств составила 34 468,5 рублей (6 500,00*1,65+14 390,00*1,65).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>В нарушение пункта 26 учетной политики на 2015 год нормы расхода ГСМ в МУ «ЦРСУ» в 2015 году локальным правовым актом Учреждения не утверждены; МУ «ЦБ № 1» производилось списание бензина в отсутствии утвержденных норм.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>Выявлено использование 11 штук талонов (</w:t>
      </w:r>
      <w:smartTag w:uri="urn:schemas-microsoft-com:office:smarttags" w:element="metricconverter">
        <w:smartTagPr>
          <w:attr w:name="ProductID" w:val="110 литров"/>
        </w:smartTagPr>
        <w:r w:rsidRPr="00D5631C">
          <w:rPr>
            <w:rFonts w:ascii="Times New Roman" w:hAnsi="Times New Roman" w:cs="Times New Roman"/>
            <w:sz w:val="24"/>
            <w:szCs w:val="24"/>
          </w:rPr>
          <w:t>110 литров</w:t>
        </w:r>
      </w:smartTag>
      <w:r w:rsidRPr="00D5631C">
        <w:rPr>
          <w:rFonts w:ascii="Times New Roman" w:hAnsi="Times New Roman" w:cs="Times New Roman"/>
          <w:sz w:val="24"/>
          <w:szCs w:val="24"/>
        </w:rPr>
        <w:t xml:space="preserve"> бензина), не отраженных в журнале учета выдачи талонов. Неподтвержденные расходы составили 3284,60 рублей (110 литров * </w:t>
      </w:r>
      <w:r w:rsidRPr="00D5631C">
        <w:rPr>
          <w:rFonts w:ascii="Times New Roman" w:hAnsi="Times New Roman" w:cs="Times New Roman"/>
          <w:bCs/>
          <w:color w:val="000000"/>
          <w:sz w:val="24"/>
          <w:szCs w:val="24"/>
        </w:rPr>
        <w:t>29,86 рублей)</w:t>
      </w:r>
      <w:r w:rsidRPr="00D5631C">
        <w:rPr>
          <w:rFonts w:ascii="Times New Roman" w:hAnsi="Times New Roman" w:cs="Times New Roman"/>
          <w:sz w:val="24"/>
          <w:szCs w:val="24"/>
        </w:rPr>
        <w:t>.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>Выявлено неэффективное расходование бюджетных средств в сумме 12 000,00 рублей в части оплаты ООО ПСО «Госзаказ» в 1 квартале 2015 года.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 xml:space="preserve">Выявлены нарушения действующего законодательства о контрактной системе в сфере закупок, в </w:t>
      </w:r>
      <w:proofErr w:type="spellStart"/>
      <w:r w:rsidRPr="00D5631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5631C">
        <w:rPr>
          <w:rFonts w:ascii="Times New Roman" w:hAnsi="Times New Roman" w:cs="Times New Roman"/>
          <w:sz w:val="24"/>
          <w:szCs w:val="24"/>
        </w:rPr>
        <w:t>.: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>- несвоевременное размещение утвержденного плана-графика при внесении изменений;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 xml:space="preserve">- нарушение сроков проведения процедуры определения поставщика (подрядчика, исполнителя) при внесении изменений в план-график, несвоевременность размещения извещений на официальном сайте; 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lastRenderedPageBreak/>
        <w:t>- нарушение части 9 статьи 94 Закона № 44-ФЗ</w:t>
      </w:r>
      <w:r w:rsidRPr="00D5631C">
        <w:rPr>
          <w:rFonts w:ascii="Times New Roman" w:hAnsi="Times New Roman" w:cs="Times New Roman"/>
          <w:bCs/>
          <w:sz w:val="24"/>
          <w:szCs w:val="24"/>
        </w:rPr>
        <w:t xml:space="preserve"> в части размещения в ЕИС и</w:t>
      </w:r>
      <w:r w:rsidRPr="00D5631C">
        <w:rPr>
          <w:rFonts w:ascii="Times New Roman" w:hAnsi="Times New Roman" w:cs="Times New Roman"/>
          <w:sz w:val="24"/>
          <w:szCs w:val="24"/>
        </w:rPr>
        <w:t xml:space="preserve">нформации по исполнению контракта в отчете </w:t>
      </w:r>
      <w:r w:rsidRPr="00D5631C">
        <w:rPr>
          <w:rFonts w:ascii="Times New Roman" w:hAnsi="Times New Roman" w:cs="Times New Roman"/>
          <w:bCs/>
          <w:sz w:val="24"/>
          <w:szCs w:val="24"/>
        </w:rPr>
        <w:t>об исполнении государственного (муниципального) контракта и (или) о результатах отдельного этапа его исполнения, з</w:t>
      </w:r>
      <w:r w:rsidRPr="00D5631C">
        <w:rPr>
          <w:rFonts w:ascii="Times New Roman" w:hAnsi="Times New Roman" w:cs="Times New Roman"/>
          <w:sz w:val="24"/>
          <w:szCs w:val="24"/>
        </w:rPr>
        <w:t>аключения экспертизы силами Заказчика результатов исполнения контракта;</w:t>
      </w:r>
    </w:p>
    <w:p w:rsidR="00FE05DB" w:rsidRPr="00D5631C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>- нарушение части 3 статьи 103 Закона № 44-ФЗ в части размещения в ЕИС информации по исполнению контракта и иные нарушения.</w:t>
      </w:r>
    </w:p>
    <w:p w:rsidR="00FE05DB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>9. В нарушение требований статьи 10 Закона № 63-ФЗ, требований статей 5, 38 Закона № 44-ФЗ допущено использование ключа усиленной электронной подписи, принадлежащего директору Учреждения, иными лицами.</w:t>
      </w:r>
    </w:p>
    <w:p w:rsidR="00FE05DB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05DB" w:rsidRDefault="00FE05DB" w:rsidP="00FE05D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4AEA" w:rsidRDefault="006B4AEA"/>
    <w:sectPr w:rsidR="006B4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1FD"/>
    <w:rsid w:val="006B4AEA"/>
    <w:rsid w:val="007471FD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75990-AD8A-4AB6-AFB4-0F292C24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05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2016-12-01T13:39:00Z</dcterms:created>
  <dcterms:modified xsi:type="dcterms:W3CDTF">2016-12-01T13:39:00Z</dcterms:modified>
</cp:coreProperties>
</file>